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C5" w:rsidRPr="003B77C5" w:rsidRDefault="003B77C5" w:rsidP="003B77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77C5">
        <w:rPr>
          <w:rFonts w:ascii="Times New Roman" w:hAnsi="Times New Roman" w:cs="Times New Roman"/>
        </w:rPr>
        <w:t xml:space="preserve">ДЕПАРТАМЕНТ ОБРАЗОВАНИЯ АДМИНИСТРАЦИИ ГОРОДА ЕКАТЕРИНБУРГА </w:t>
      </w:r>
    </w:p>
    <w:p w:rsidR="003B77C5" w:rsidRPr="003B77C5" w:rsidRDefault="003B77C5" w:rsidP="003B77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77C5">
        <w:rPr>
          <w:rFonts w:ascii="Times New Roman" w:hAnsi="Times New Roman" w:cs="Times New Roman"/>
        </w:rPr>
        <w:t xml:space="preserve">МУНИЦИПАЛЬНОЕ АВТОНОМНОЕ ОБЩЕОБРАЗОВАТЕЛЬНОЕ УЧРЕЖДЕНИЕ </w:t>
      </w:r>
    </w:p>
    <w:p w:rsidR="003B77C5" w:rsidRPr="003B77C5" w:rsidRDefault="003B77C5" w:rsidP="003B77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77C5">
        <w:rPr>
          <w:rFonts w:ascii="Times New Roman" w:hAnsi="Times New Roman" w:cs="Times New Roman"/>
        </w:rPr>
        <w:t>СРЕДНЯЯ ОБЩЕОБРАЗОВАТЕЛЬНАЯ ШКОЛА № 106</w:t>
      </w:r>
    </w:p>
    <w:p w:rsidR="003B77C5" w:rsidRDefault="003B77C5" w:rsidP="003B77C5">
      <w:pPr>
        <w:pStyle w:val="Default"/>
        <w:spacing w:line="276" w:lineRule="auto"/>
        <w:jc w:val="center"/>
        <w:rPr>
          <w:b/>
          <w:bCs/>
        </w:rPr>
      </w:pPr>
    </w:p>
    <w:p w:rsidR="003B77C5" w:rsidRDefault="003B77C5" w:rsidP="003B77C5">
      <w:pPr>
        <w:pStyle w:val="Default"/>
        <w:spacing w:line="276" w:lineRule="auto"/>
        <w:jc w:val="center"/>
        <w:rPr>
          <w:b/>
          <w:bCs/>
        </w:rPr>
      </w:pPr>
    </w:p>
    <w:p w:rsidR="003B77C5" w:rsidRPr="003B77C5" w:rsidRDefault="003B77C5" w:rsidP="003B77C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3B77C5">
        <w:rPr>
          <w:b/>
          <w:bCs/>
          <w:sz w:val="28"/>
          <w:szCs w:val="28"/>
        </w:rPr>
        <w:t>Востребованность выпускников (урове</w:t>
      </w:r>
      <w:r w:rsidRPr="003B77C5">
        <w:rPr>
          <w:b/>
          <w:bCs/>
          <w:sz w:val="28"/>
          <w:szCs w:val="28"/>
        </w:rPr>
        <w:t>нь занятости и трудоустройства) 2020 год</w:t>
      </w:r>
    </w:p>
    <w:p w:rsidR="003B77C5" w:rsidRDefault="003B77C5" w:rsidP="003B77C5">
      <w:pPr>
        <w:pStyle w:val="Default"/>
        <w:spacing w:line="276" w:lineRule="auto"/>
        <w:jc w:val="center"/>
        <w:rPr>
          <w:b/>
        </w:rPr>
      </w:pPr>
    </w:p>
    <w:p w:rsidR="003B77C5" w:rsidRDefault="003B77C5" w:rsidP="003B77C5">
      <w:pPr>
        <w:pStyle w:val="Default"/>
        <w:spacing w:line="276" w:lineRule="auto"/>
        <w:ind w:firstLine="709"/>
        <w:jc w:val="both"/>
      </w:pPr>
      <w:r>
        <w:t xml:space="preserve">Анализ трудоустройства и занятости выпускников свидетельствует о том, что практически все 100% выпускников школы поступают в профессиональные высшие и средние специальные учебные заведения. </w:t>
      </w:r>
    </w:p>
    <w:p w:rsidR="003B77C5" w:rsidRDefault="003B77C5" w:rsidP="003B77C5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77C5" w:rsidRDefault="003B77C5" w:rsidP="003B77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77C5" w:rsidRDefault="003B77C5" w:rsidP="003B7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77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 класс:</w:t>
      </w:r>
    </w:p>
    <w:p w:rsidR="003B77C5" w:rsidRDefault="003B77C5" w:rsidP="003B7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B77C5" w:rsidRPr="003B77C5" w:rsidRDefault="003B77C5" w:rsidP="003B7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B77C5" w:rsidRDefault="003B77C5" w:rsidP="003B77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B77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77C5" w:rsidRDefault="003B77C5" w:rsidP="003B77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Вуз (бюджет) — 24;</w:t>
      </w:r>
    </w:p>
    <w:p w:rsidR="003B77C5" w:rsidRDefault="003B77C5" w:rsidP="003B77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Вуз (платное обучение) — 14;</w:t>
      </w:r>
    </w:p>
    <w:p w:rsidR="003B77C5" w:rsidRDefault="003B77C5" w:rsidP="003B77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 (бюджет) — 6;</w:t>
      </w:r>
    </w:p>
    <w:p w:rsidR="003B77C5" w:rsidRDefault="003B77C5" w:rsidP="003B77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Колледж (платное обучение) — 4;</w:t>
      </w:r>
    </w:p>
    <w:p w:rsidR="003B77C5" w:rsidRDefault="003B77C5" w:rsidP="003B77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поступили – 5;</w:t>
      </w:r>
    </w:p>
    <w:p w:rsidR="003B77C5" w:rsidRDefault="003B77C5" w:rsidP="003B77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армия – 0.</w:t>
      </w:r>
    </w:p>
    <w:p w:rsidR="003B77C5" w:rsidRDefault="003B77C5" w:rsidP="003B77C5">
      <w:pPr>
        <w:pStyle w:val="a3"/>
        <w:spacing w:before="0" w:beforeAutospacing="0" w:after="0" w:afterAutospacing="0"/>
        <w:jc w:val="center"/>
        <w:rPr>
          <w:b/>
          <w:bCs/>
        </w:rPr>
        <w:sectPr w:rsidR="003B77C5" w:rsidSect="003B77C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B77C5" w:rsidRDefault="003B77C5" w:rsidP="003B77C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B77C5" w:rsidRDefault="003B77C5" w:rsidP="003B77C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B77C5" w:rsidRDefault="003B77C5" w:rsidP="003B77C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B77C5" w:rsidRPr="003B77C5" w:rsidRDefault="003B77C5" w:rsidP="003B77C5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  <w:r w:rsidRPr="003B77C5">
        <w:rPr>
          <w:b/>
          <w:bCs/>
          <w:u w:val="single"/>
        </w:rPr>
        <w:t>9 классы</w:t>
      </w:r>
    </w:p>
    <w:p w:rsidR="003B77C5" w:rsidRDefault="003B77C5" w:rsidP="003B77C5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1"/>
        <w:gridCol w:w="4668"/>
      </w:tblGrid>
      <w:tr w:rsidR="003B77C5" w:rsidRPr="003B77C5" w:rsidTr="003B77C5">
        <w:trPr>
          <w:trHeight w:val="71"/>
          <w:tblCellSpacing w:w="0" w:type="dxa"/>
        </w:trPr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7C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9 классы</w:t>
            </w:r>
          </w:p>
        </w:tc>
        <w:tc>
          <w:tcPr>
            <w:tcW w:w="2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3B77C5" w:rsidRPr="003B77C5" w:rsidTr="003B77C5">
        <w:trPr>
          <w:trHeight w:val="221"/>
          <w:tblCellSpacing w:w="0" w:type="dxa"/>
        </w:trPr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2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B77C5" w:rsidRPr="003B77C5" w:rsidTr="003B77C5">
        <w:trPr>
          <w:tblCellSpacing w:w="0" w:type="dxa"/>
        </w:trPr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B77C5" w:rsidRPr="003B77C5" w:rsidTr="003B77C5">
        <w:trPr>
          <w:tblCellSpacing w:w="0" w:type="dxa"/>
        </w:trPr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Оставлены на повторное обучение</w:t>
            </w:r>
          </w:p>
        </w:tc>
        <w:tc>
          <w:tcPr>
            <w:tcW w:w="2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77C5" w:rsidRPr="003B77C5" w:rsidTr="003B77C5">
        <w:trPr>
          <w:tblCellSpacing w:w="0" w:type="dxa"/>
        </w:trPr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Работает/сидит дома</w:t>
            </w:r>
          </w:p>
        </w:tc>
        <w:tc>
          <w:tcPr>
            <w:tcW w:w="2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B77C5" w:rsidRPr="003B77C5" w:rsidTr="003B77C5">
        <w:trPr>
          <w:tblCellSpacing w:w="0" w:type="dxa"/>
        </w:trPr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77C5" w:rsidRPr="003B77C5" w:rsidRDefault="003B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1965E2" w:rsidRDefault="001965E2">
      <w:bookmarkStart w:id="0" w:name="_GoBack"/>
      <w:bookmarkEnd w:id="0"/>
    </w:p>
    <w:sectPr w:rsidR="001965E2" w:rsidSect="003B77C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C5"/>
    <w:rsid w:val="001965E2"/>
    <w:rsid w:val="003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B8E9"/>
  <w15:chartTrackingRefBased/>
  <w15:docId w15:val="{45EDF73A-E429-45E4-87C2-B9AA8BED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B7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2021-07-02T10:35:00Z</dcterms:created>
  <dcterms:modified xsi:type="dcterms:W3CDTF">2021-07-02T10:39:00Z</dcterms:modified>
</cp:coreProperties>
</file>