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4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3A3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Требования к квалификационным категориям</w:t>
      </w: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C484F" w:rsidRPr="00E53A3F" w:rsidRDefault="002C484F" w:rsidP="002C484F">
      <w:pPr>
        <w:spacing w:after="0" w:line="240" w:lineRule="auto"/>
        <w:jc w:val="center"/>
        <w:rPr>
          <w:rFonts w:ascii="Times New Roman" w:hAnsi="Times New Roman"/>
          <w:i/>
        </w:rPr>
      </w:pPr>
      <w:r w:rsidRPr="00E53A3F">
        <w:rPr>
          <w:rFonts w:ascii="Times New Roman" w:hAnsi="Times New Roman"/>
          <w:i/>
        </w:rPr>
        <w:t xml:space="preserve">(в соответствии с  Порядком аттестации педагогических работников государственных и муниципальных образовательных учреждений, утвержденным приказом </w:t>
      </w:r>
      <w:proofErr w:type="spellStart"/>
      <w:r w:rsidRPr="00E53A3F">
        <w:rPr>
          <w:rFonts w:ascii="Times New Roman" w:hAnsi="Times New Roman"/>
          <w:i/>
        </w:rPr>
        <w:t>Минобрнауки</w:t>
      </w:r>
      <w:proofErr w:type="spellEnd"/>
      <w:r w:rsidRPr="00E53A3F">
        <w:rPr>
          <w:rFonts w:ascii="Times New Roman" w:hAnsi="Times New Roman"/>
          <w:i/>
        </w:rPr>
        <w:t xml:space="preserve"> РФ от 24.03.2010 г. № 209) </w:t>
      </w:r>
    </w:p>
    <w:p w:rsidR="002C484F" w:rsidRDefault="002C484F" w:rsidP="002C484F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C484F" w:rsidRPr="00E53A3F" w:rsidRDefault="002C484F" w:rsidP="002C484F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30.  </w:t>
      </w:r>
      <w:r w:rsidRPr="0075426C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Первая  квалификационная  категория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может  быть    </w:t>
      </w:r>
      <w:proofErr w:type="spellStart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установленапедагогическим</w:t>
      </w:r>
      <w:proofErr w:type="spellEnd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работникам, которые:</w:t>
      </w: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владеют современными образовательными технологиями и  методиками   и эффективно применяют их в практической профессиональной деятельности;</w:t>
      </w: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вносят личный вклад в  повышение  качества  образования  на   </w:t>
      </w:r>
      <w:proofErr w:type="spellStart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основесовершенствования</w:t>
      </w:r>
      <w:proofErr w:type="spellEnd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методов обучения и воспитания;</w:t>
      </w:r>
    </w:p>
    <w:p w:rsidR="002C484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имеют стабильные результаты освоения  обучающимися,  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31. </w:t>
      </w:r>
      <w:r w:rsidRPr="0075426C">
        <w:rPr>
          <w:rFonts w:ascii="Times New Roman" w:hAnsi="Times New Roman"/>
          <w:b/>
          <w:color w:val="000000"/>
          <w:sz w:val="28"/>
          <w:szCs w:val="28"/>
          <w:lang w:eastAsia="ru-RU"/>
        </w:rPr>
        <w:t>Высшая квалификационная категория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</w:t>
      </w:r>
      <w:proofErr w:type="spellStart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установленапедагогическим</w:t>
      </w:r>
      <w:proofErr w:type="spellEnd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работникам, которые:</w:t>
      </w: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имеют установленную первую квалификационную категорию;</w:t>
      </w: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владеют современными образовательными технологиями и  методиками   и эффективно применяют их в практической профессиональной деятельности;</w:t>
      </w: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имеют стабильные результаты освоения  обучающимися,  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  олимпиадах, конкурсах, соревнованиях;</w:t>
      </w:r>
    </w:p>
    <w:p w:rsidR="002C484F" w:rsidRPr="00E53A3F" w:rsidRDefault="002C484F" w:rsidP="002C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вносят личный вклад в  повышение  качества  образования  на   </w:t>
      </w:r>
      <w:proofErr w:type="spellStart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основесовершенствования</w:t>
      </w:r>
      <w:proofErr w:type="spellEnd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методов   обучения   и   воспитания,     </w:t>
      </w:r>
      <w:proofErr w:type="spellStart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инновационнойдеятельности</w:t>
      </w:r>
      <w:proofErr w:type="spellEnd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освоение  новых  образовательных  технологий  и   </w:t>
      </w:r>
      <w:proofErr w:type="spellStart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>активнораспространяют</w:t>
      </w:r>
      <w:proofErr w:type="spellEnd"/>
      <w:r w:rsidRPr="00E53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собственный опыт в области повышения качества образования и воспитания.</w:t>
      </w:r>
    </w:p>
    <w:p w:rsidR="002C484F" w:rsidRPr="00E53A3F" w:rsidRDefault="002C484F" w:rsidP="002C4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84F" w:rsidRPr="00E53A3F" w:rsidRDefault="002C484F" w:rsidP="002C48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0065" w:rsidRDefault="00460065"/>
    <w:sectPr w:rsidR="00460065" w:rsidSect="0046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84F"/>
    <w:rsid w:val="002C484F"/>
    <w:rsid w:val="00460065"/>
    <w:rsid w:val="00F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2014-04-29T08:01:00Z</dcterms:created>
  <dcterms:modified xsi:type="dcterms:W3CDTF">2014-04-29T08:01:00Z</dcterms:modified>
</cp:coreProperties>
</file>